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776F4" w14:textId="0C1E1302" w:rsidR="005D7BFD" w:rsidRDefault="007A15B5">
      <w:pPr>
        <w:pStyle w:val="Titel"/>
      </w:pPr>
      <w:r>
        <w:t xml:space="preserve">INSCHRIJVINGSFORMULIER </w:t>
      </w:r>
      <w:r w:rsidR="001574E3">
        <w:t>ZOTTEGEM 2024</w:t>
      </w:r>
    </w:p>
    <w:p w14:paraId="743B66AC" w14:textId="77777777" w:rsidR="005D7BFD" w:rsidRDefault="005D7BFD"/>
    <w:p w14:paraId="25DED43D" w14:textId="77777777" w:rsidR="005D7BFD" w:rsidRDefault="005D7BFD">
      <w:pPr>
        <w:pStyle w:val="Kop1"/>
      </w:pPr>
      <w:bookmarkStart w:id="0" w:name="_ldvttcyehgro" w:colFirst="0" w:colLast="0"/>
      <w:bookmarkEnd w:id="0"/>
    </w:p>
    <w:tbl>
      <w:tblPr>
        <w:tblStyle w:val="a"/>
        <w:tblW w:w="8509" w:type="dxa"/>
        <w:tblInd w:w="0" w:type="dxa"/>
        <w:tblLayout w:type="fixed"/>
        <w:tblLook w:val="0600" w:firstRow="0" w:lastRow="0" w:firstColumn="0" w:lastColumn="0" w:noHBand="1" w:noVBand="1"/>
      </w:tblPr>
      <w:tblGrid>
        <w:gridCol w:w="8509"/>
      </w:tblGrid>
      <w:tr w:rsidR="005D7BFD" w14:paraId="2AFBBB24" w14:textId="77777777">
        <w:tc>
          <w:tcPr>
            <w:tcW w:w="8509" w:type="dxa"/>
            <w:shd w:val="clear" w:color="auto" w:fill="E2F5F9"/>
            <w:tcMar>
              <w:top w:w="100" w:type="dxa"/>
              <w:left w:w="100" w:type="dxa"/>
              <w:bottom w:w="100" w:type="dxa"/>
              <w:right w:w="100" w:type="dxa"/>
            </w:tcMar>
          </w:tcPr>
          <w:p w14:paraId="7080F675" w14:textId="77777777" w:rsidR="005D7BFD" w:rsidRDefault="007A15B5">
            <w:pPr>
              <w:pStyle w:val="Kop1"/>
            </w:pPr>
            <w:bookmarkStart w:id="1" w:name="_wnshhimn7ww0" w:colFirst="0" w:colLast="0"/>
            <w:bookmarkEnd w:id="1"/>
            <w:r>
              <w:t>Lid</w:t>
            </w:r>
          </w:p>
          <w:p w14:paraId="1E7BDF97" w14:textId="77777777" w:rsidR="005D7BFD" w:rsidRDefault="007A15B5">
            <w:pPr>
              <w:rPr>
                <w:sz w:val="22"/>
                <w:szCs w:val="22"/>
              </w:rPr>
            </w:pPr>
            <w:r>
              <w:rPr>
                <w:sz w:val="22"/>
                <w:szCs w:val="22"/>
              </w:rPr>
              <w:t>Voornaam + naam:</w:t>
            </w:r>
          </w:p>
          <w:p w14:paraId="113D6BB7" w14:textId="77777777" w:rsidR="005D7BFD" w:rsidRDefault="007A15B5">
            <w:pPr>
              <w:rPr>
                <w:sz w:val="22"/>
                <w:szCs w:val="22"/>
              </w:rPr>
            </w:pPr>
            <w:r>
              <w:rPr>
                <w:sz w:val="22"/>
                <w:szCs w:val="22"/>
              </w:rPr>
              <w:t>Adres:</w:t>
            </w:r>
            <w:r>
              <w:rPr>
                <w:sz w:val="22"/>
                <w:szCs w:val="22"/>
              </w:rPr>
              <w:tab/>
            </w:r>
          </w:p>
          <w:p w14:paraId="7C5A065F" w14:textId="77777777" w:rsidR="005D7BFD" w:rsidRDefault="005D7BFD">
            <w:pPr>
              <w:rPr>
                <w:sz w:val="22"/>
                <w:szCs w:val="22"/>
              </w:rPr>
            </w:pPr>
          </w:p>
          <w:p w14:paraId="24B361E0" w14:textId="77777777" w:rsidR="005D7BFD" w:rsidRDefault="007A15B5">
            <w:pPr>
              <w:rPr>
                <w:sz w:val="22"/>
                <w:szCs w:val="22"/>
              </w:rPr>
            </w:pPr>
            <w:r>
              <w:rPr>
                <w:sz w:val="22"/>
                <w:szCs w:val="22"/>
              </w:rPr>
              <w:t xml:space="preserve">Telefoonnummer(s):   </w:t>
            </w:r>
          </w:p>
          <w:p w14:paraId="10BE8F7E" w14:textId="77777777" w:rsidR="005D7BFD" w:rsidRDefault="007A15B5">
            <w:pPr>
              <w:rPr>
                <w:sz w:val="22"/>
                <w:szCs w:val="22"/>
              </w:rPr>
            </w:pPr>
            <w:r>
              <w:rPr>
                <w:sz w:val="22"/>
                <w:szCs w:val="22"/>
              </w:rPr>
              <w:t>E-Mailadres (niet verplicht):</w:t>
            </w:r>
          </w:p>
          <w:p w14:paraId="79938254" w14:textId="77777777" w:rsidR="005D7BFD" w:rsidRDefault="007A15B5">
            <w:pPr>
              <w:rPr>
                <w:sz w:val="22"/>
                <w:szCs w:val="22"/>
              </w:rPr>
            </w:pPr>
            <w:r>
              <w:rPr>
                <w:sz w:val="22"/>
                <w:szCs w:val="22"/>
              </w:rPr>
              <w:t>Rijksregisternummer:</w:t>
            </w:r>
          </w:p>
        </w:tc>
      </w:tr>
    </w:tbl>
    <w:p w14:paraId="164719D7" w14:textId="77777777" w:rsidR="005D7BFD" w:rsidRDefault="005D7BFD"/>
    <w:tbl>
      <w:tblPr>
        <w:tblStyle w:val="a0"/>
        <w:tblW w:w="8509" w:type="dxa"/>
        <w:tblInd w:w="0" w:type="dxa"/>
        <w:tblLayout w:type="fixed"/>
        <w:tblLook w:val="0600" w:firstRow="0" w:lastRow="0" w:firstColumn="0" w:lastColumn="0" w:noHBand="1" w:noVBand="1"/>
      </w:tblPr>
      <w:tblGrid>
        <w:gridCol w:w="8509"/>
      </w:tblGrid>
      <w:tr w:rsidR="005D7BFD" w14:paraId="3E68E1AA" w14:textId="77777777">
        <w:tc>
          <w:tcPr>
            <w:tcW w:w="8509" w:type="dxa"/>
            <w:shd w:val="clear" w:color="auto" w:fill="E2F5F9"/>
            <w:tcMar>
              <w:top w:w="100" w:type="dxa"/>
              <w:left w:w="100" w:type="dxa"/>
              <w:bottom w:w="100" w:type="dxa"/>
              <w:right w:w="100" w:type="dxa"/>
            </w:tcMar>
          </w:tcPr>
          <w:p w14:paraId="40B704B4" w14:textId="77777777" w:rsidR="005D7BFD" w:rsidRDefault="007A15B5">
            <w:pPr>
              <w:pStyle w:val="Kop1"/>
            </w:pPr>
            <w:bookmarkStart w:id="2" w:name="_sjb8dj8s13ju" w:colFirst="0" w:colLast="0"/>
            <w:bookmarkEnd w:id="2"/>
            <w:r>
              <w:t>Contactpersoon in noodgeval</w:t>
            </w:r>
          </w:p>
          <w:p w14:paraId="483C3EB0" w14:textId="77777777" w:rsidR="005D7BFD" w:rsidRDefault="007A15B5">
            <w:pPr>
              <w:rPr>
                <w:sz w:val="22"/>
                <w:szCs w:val="22"/>
              </w:rPr>
            </w:pPr>
            <w:r>
              <w:rPr>
                <w:sz w:val="22"/>
                <w:szCs w:val="22"/>
              </w:rPr>
              <w:t>Voornaam + naam:</w:t>
            </w:r>
            <w:r>
              <w:rPr>
                <w:sz w:val="22"/>
                <w:szCs w:val="22"/>
              </w:rPr>
              <w:tab/>
            </w:r>
          </w:p>
          <w:p w14:paraId="4A3DC2D9" w14:textId="77777777" w:rsidR="005D7BFD" w:rsidRDefault="007A15B5">
            <w:pPr>
              <w:rPr>
                <w:sz w:val="22"/>
                <w:szCs w:val="22"/>
              </w:rPr>
            </w:pPr>
            <w:r>
              <w:rPr>
                <w:sz w:val="22"/>
                <w:szCs w:val="22"/>
              </w:rPr>
              <w:t>Telefoonnummer(s):</w:t>
            </w:r>
          </w:p>
        </w:tc>
      </w:tr>
    </w:tbl>
    <w:p w14:paraId="58A600A3" w14:textId="77777777" w:rsidR="005D7BFD" w:rsidRDefault="005D7BFD">
      <w:pPr>
        <w:rPr>
          <w:sz w:val="22"/>
          <w:szCs w:val="22"/>
        </w:rPr>
      </w:pPr>
    </w:p>
    <w:p w14:paraId="73734ACC" w14:textId="77777777" w:rsidR="005D7BFD" w:rsidRDefault="007A15B5">
      <w:pPr>
        <w:rPr>
          <w:sz w:val="22"/>
          <w:szCs w:val="22"/>
        </w:rPr>
      </w:pPr>
      <w:r>
        <w:rPr>
          <w:sz w:val="22"/>
          <w:szCs w:val="22"/>
        </w:rPr>
        <w:t xml:space="preserve">Ondergetekende verklaart dat haar/zijn netto belastbaar inkomen niet hoger ligt dan twee keer het leefloon - Recht op Maatschappelijke Integratie (RMI) en engageert zich om elke wijziging hieromtrent te melden aan de Mobitwin Centrale. </w:t>
      </w:r>
    </w:p>
    <w:p w14:paraId="29096F4B" w14:textId="77777777" w:rsidR="005D7BFD" w:rsidRDefault="005D7BFD">
      <w:pPr>
        <w:rPr>
          <w:sz w:val="22"/>
          <w:szCs w:val="22"/>
        </w:rPr>
      </w:pPr>
    </w:p>
    <w:tbl>
      <w:tblPr>
        <w:tblStyle w:val="a1"/>
        <w:tblW w:w="8509" w:type="dxa"/>
        <w:tblInd w:w="0" w:type="dxa"/>
        <w:tblLayout w:type="fixed"/>
        <w:tblLook w:val="0600" w:firstRow="0" w:lastRow="0" w:firstColumn="0" w:lastColumn="0" w:noHBand="1" w:noVBand="1"/>
      </w:tblPr>
      <w:tblGrid>
        <w:gridCol w:w="8509"/>
      </w:tblGrid>
      <w:tr w:rsidR="005D7BFD" w14:paraId="536219B5" w14:textId="77777777">
        <w:tc>
          <w:tcPr>
            <w:tcW w:w="8509" w:type="dxa"/>
            <w:shd w:val="clear" w:color="auto" w:fill="EDEDED"/>
            <w:tcMar>
              <w:top w:w="100" w:type="dxa"/>
              <w:left w:w="100" w:type="dxa"/>
              <w:bottom w:w="100" w:type="dxa"/>
              <w:right w:w="100" w:type="dxa"/>
            </w:tcMar>
          </w:tcPr>
          <w:p w14:paraId="69FF5B66" w14:textId="77777777" w:rsidR="005D7BFD" w:rsidRDefault="007A15B5">
            <w:pPr>
              <w:pStyle w:val="Ondertitel"/>
              <w:tabs>
                <w:tab w:val="right" w:pos="8505"/>
              </w:tabs>
            </w:pPr>
            <w:bookmarkStart w:id="3" w:name="_5mxuu61rbhuu" w:colFirst="0" w:colLast="0"/>
            <w:bookmarkEnd w:id="3"/>
            <w:r>
              <w:lastRenderedPageBreak/>
              <w:t xml:space="preserve">RMI (Recht op Maatschappelijke Integratie) sinds 1 november 2023 </w:t>
            </w:r>
          </w:p>
          <w:p w14:paraId="04623904" w14:textId="77777777" w:rsidR="005D7BFD" w:rsidRDefault="007A15B5">
            <w:pPr>
              <w:tabs>
                <w:tab w:val="left" w:pos="3686"/>
                <w:tab w:val="left" w:pos="6804"/>
                <w:tab w:val="right" w:pos="8505"/>
              </w:tabs>
            </w:pPr>
            <w:r>
              <w:t>Categorie 1:                                     € 842,12/maand, dus max.: € 1.684,24</w:t>
            </w:r>
            <w:r>
              <w:br/>
              <w:t>(samenwonend)</w:t>
            </w:r>
          </w:p>
          <w:p w14:paraId="47320394" w14:textId="77777777" w:rsidR="005D7BFD" w:rsidRDefault="007A15B5">
            <w:pPr>
              <w:tabs>
                <w:tab w:val="left" w:pos="3686"/>
                <w:tab w:val="left" w:pos="6804"/>
                <w:tab w:val="right" w:pos="8505"/>
              </w:tabs>
            </w:pPr>
            <w:r>
              <w:t>Categorie 2:                                     € 1.263,17/maand, dus max.: € 2.526,34</w:t>
            </w:r>
            <w:r>
              <w:br/>
              <w:t>(alleenstaand)</w:t>
            </w:r>
          </w:p>
          <w:p w14:paraId="64C01649" w14:textId="77777777" w:rsidR="005D7BFD" w:rsidRDefault="007A15B5">
            <w:pPr>
              <w:tabs>
                <w:tab w:val="left" w:pos="3686"/>
                <w:tab w:val="left" w:pos="6804"/>
                <w:tab w:val="right" w:pos="8505"/>
              </w:tabs>
            </w:pPr>
            <w:r>
              <w:t xml:space="preserve">Categorie 3:                                     € 1.707,11/maand, dus max.: € 3.414,22 </w:t>
            </w:r>
            <w:r>
              <w:br/>
              <w:t>(persoon met gezin ten laste)</w:t>
            </w:r>
          </w:p>
          <w:p w14:paraId="3823E056" w14:textId="77777777" w:rsidR="005D7BFD" w:rsidRDefault="007A15B5">
            <w:pPr>
              <w:tabs>
                <w:tab w:val="left" w:pos="3686"/>
                <w:tab w:val="left" w:pos="6804"/>
                <w:tab w:val="right" w:pos="8505"/>
              </w:tabs>
            </w:pPr>
            <w:r>
              <w:t>Aarzel zeker niet om ons te contacteren met vragen over deze bedragen.</w:t>
            </w:r>
          </w:p>
        </w:tc>
      </w:tr>
    </w:tbl>
    <w:p w14:paraId="7581261E" w14:textId="77777777" w:rsidR="005D7BFD" w:rsidRDefault="005D7BFD">
      <w:pPr>
        <w:pStyle w:val="Kop1"/>
      </w:pPr>
      <w:bookmarkStart w:id="4" w:name="_f88yujlyaext" w:colFirst="0" w:colLast="0"/>
      <w:bookmarkEnd w:id="4"/>
    </w:p>
    <w:p w14:paraId="76A04647" w14:textId="77777777" w:rsidR="005D7BFD" w:rsidRDefault="007A15B5">
      <w:pPr>
        <w:pStyle w:val="Kop1"/>
      </w:pPr>
      <w:bookmarkStart w:id="5" w:name="_ek7oejqu1g3v" w:colFirst="0" w:colLast="0"/>
      <w:bookmarkEnd w:id="5"/>
      <w:r>
        <w:t xml:space="preserve">Volgend document dient als bewijs </w:t>
      </w:r>
    </w:p>
    <w:p w14:paraId="7DB51BE2" w14:textId="77777777" w:rsidR="005D7BFD" w:rsidRDefault="007A15B5">
      <w:pPr>
        <w:numPr>
          <w:ilvl w:val="0"/>
          <w:numId w:val="1"/>
        </w:numPr>
        <w:spacing w:after="0" w:line="360" w:lineRule="auto"/>
        <w:rPr>
          <w:sz w:val="22"/>
          <w:szCs w:val="22"/>
        </w:rPr>
      </w:pPr>
      <w:r>
        <w:rPr>
          <w:sz w:val="22"/>
          <w:szCs w:val="22"/>
        </w:rPr>
        <w:t>Aanslagbiljet van het jaar 20.......</w:t>
      </w:r>
    </w:p>
    <w:p w14:paraId="27FBA450" w14:textId="77777777" w:rsidR="005D7BFD" w:rsidRDefault="007A15B5">
      <w:pPr>
        <w:numPr>
          <w:ilvl w:val="0"/>
          <w:numId w:val="1"/>
        </w:numPr>
        <w:spacing w:before="0" w:after="0" w:line="360" w:lineRule="auto"/>
        <w:rPr>
          <w:sz w:val="22"/>
          <w:szCs w:val="22"/>
        </w:rPr>
      </w:pPr>
      <w:r>
        <w:rPr>
          <w:sz w:val="22"/>
          <w:szCs w:val="22"/>
        </w:rPr>
        <w:t xml:space="preserve">Bewijs van verhoogde tegemoetkoming (attest of klever van het ziekenfonds) </w:t>
      </w:r>
    </w:p>
    <w:p w14:paraId="7BDB6A99" w14:textId="77777777" w:rsidR="005D7BFD" w:rsidRDefault="007A15B5">
      <w:pPr>
        <w:numPr>
          <w:ilvl w:val="0"/>
          <w:numId w:val="1"/>
        </w:numPr>
        <w:spacing w:before="0" w:line="360" w:lineRule="auto"/>
        <w:rPr>
          <w:sz w:val="22"/>
          <w:szCs w:val="22"/>
        </w:rPr>
      </w:pPr>
      <w:r>
        <w:rPr>
          <w:sz w:val="22"/>
          <w:szCs w:val="22"/>
        </w:rPr>
        <w:t>Andere:</w:t>
      </w:r>
      <w:r>
        <w:rPr>
          <w:sz w:val="22"/>
          <w:szCs w:val="22"/>
        </w:rPr>
        <w:tab/>
      </w:r>
    </w:p>
    <w:p w14:paraId="2B95721C" w14:textId="77777777" w:rsidR="005D7BFD" w:rsidRDefault="007A15B5">
      <w:pPr>
        <w:pStyle w:val="Kop1"/>
      </w:pPr>
      <w:bookmarkStart w:id="6" w:name="_dlexp6kaefnz" w:colFirst="0" w:colLast="0"/>
      <w:bookmarkEnd w:id="6"/>
      <w:r>
        <w:t xml:space="preserve">Precisering van de beperkte mobiliteit </w:t>
      </w:r>
    </w:p>
    <w:p w14:paraId="1F475FD6" w14:textId="77777777" w:rsidR="005D7BFD" w:rsidRDefault="007A15B5">
      <w:pPr>
        <w:numPr>
          <w:ilvl w:val="0"/>
          <w:numId w:val="2"/>
        </w:numPr>
        <w:spacing w:after="0" w:line="360" w:lineRule="auto"/>
        <w:rPr>
          <w:sz w:val="22"/>
          <w:szCs w:val="22"/>
        </w:rPr>
      </w:pPr>
      <w:r>
        <w:rPr>
          <w:sz w:val="22"/>
          <w:szCs w:val="22"/>
        </w:rPr>
        <w:t>Bejaard</w:t>
      </w:r>
    </w:p>
    <w:p w14:paraId="1034490C" w14:textId="77777777" w:rsidR="005D7BFD" w:rsidRDefault="007A15B5">
      <w:pPr>
        <w:numPr>
          <w:ilvl w:val="0"/>
          <w:numId w:val="2"/>
        </w:numPr>
        <w:spacing w:before="0" w:after="0" w:line="360" w:lineRule="auto"/>
        <w:rPr>
          <w:sz w:val="22"/>
          <w:szCs w:val="22"/>
        </w:rPr>
      </w:pPr>
      <w:r>
        <w:rPr>
          <w:sz w:val="22"/>
          <w:szCs w:val="22"/>
        </w:rPr>
        <w:t>Blind of slechtziend</w:t>
      </w:r>
    </w:p>
    <w:p w14:paraId="40E2FC98" w14:textId="77777777" w:rsidR="005D7BFD" w:rsidRDefault="007A15B5">
      <w:pPr>
        <w:numPr>
          <w:ilvl w:val="0"/>
          <w:numId w:val="2"/>
        </w:numPr>
        <w:spacing w:before="0" w:after="0" w:line="360" w:lineRule="auto"/>
        <w:rPr>
          <w:sz w:val="22"/>
          <w:szCs w:val="22"/>
        </w:rPr>
      </w:pPr>
      <w:r>
        <w:rPr>
          <w:sz w:val="22"/>
          <w:szCs w:val="22"/>
        </w:rPr>
        <w:t>Handicap (fysiek, licht)</w:t>
      </w:r>
    </w:p>
    <w:p w14:paraId="5F0125A3" w14:textId="77777777" w:rsidR="005D7BFD" w:rsidRDefault="007A15B5">
      <w:pPr>
        <w:numPr>
          <w:ilvl w:val="0"/>
          <w:numId w:val="2"/>
        </w:numPr>
        <w:spacing w:before="0" w:after="0" w:line="360" w:lineRule="auto"/>
        <w:rPr>
          <w:sz w:val="22"/>
          <w:szCs w:val="22"/>
        </w:rPr>
      </w:pPr>
      <w:r>
        <w:rPr>
          <w:sz w:val="22"/>
          <w:szCs w:val="22"/>
        </w:rPr>
        <w:t>Handicap (fysiek, zwaar)</w:t>
      </w:r>
    </w:p>
    <w:p w14:paraId="4A0DD6ED" w14:textId="77777777" w:rsidR="005D7BFD" w:rsidRDefault="007A15B5">
      <w:pPr>
        <w:numPr>
          <w:ilvl w:val="0"/>
          <w:numId w:val="2"/>
        </w:numPr>
        <w:spacing w:before="0" w:after="0" w:line="360" w:lineRule="auto"/>
        <w:rPr>
          <w:sz w:val="22"/>
          <w:szCs w:val="22"/>
        </w:rPr>
      </w:pPr>
      <w:r>
        <w:rPr>
          <w:sz w:val="22"/>
          <w:szCs w:val="22"/>
        </w:rPr>
        <w:t>Jongeren en kinderen</w:t>
      </w:r>
    </w:p>
    <w:p w14:paraId="0FFB0D7B" w14:textId="77777777" w:rsidR="005D7BFD" w:rsidRDefault="007A15B5">
      <w:pPr>
        <w:numPr>
          <w:ilvl w:val="0"/>
          <w:numId w:val="2"/>
        </w:numPr>
        <w:spacing w:before="0" w:after="0" w:line="360" w:lineRule="auto"/>
        <w:rPr>
          <w:sz w:val="22"/>
          <w:szCs w:val="22"/>
        </w:rPr>
      </w:pPr>
      <w:r>
        <w:rPr>
          <w:sz w:val="22"/>
          <w:szCs w:val="22"/>
        </w:rPr>
        <w:t>Mentale of psychische problemen</w:t>
      </w:r>
    </w:p>
    <w:p w14:paraId="2D40D0D2" w14:textId="77777777" w:rsidR="005D7BFD" w:rsidRDefault="007A15B5">
      <w:pPr>
        <w:numPr>
          <w:ilvl w:val="0"/>
          <w:numId w:val="2"/>
        </w:numPr>
        <w:spacing w:before="0" w:after="0" w:line="360" w:lineRule="auto"/>
        <w:rPr>
          <w:sz w:val="22"/>
          <w:szCs w:val="22"/>
        </w:rPr>
      </w:pPr>
      <w:r>
        <w:rPr>
          <w:sz w:val="22"/>
          <w:szCs w:val="22"/>
        </w:rPr>
        <w:t>Looprek (opvouwbaar)</w:t>
      </w:r>
    </w:p>
    <w:p w14:paraId="2A97D76A" w14:textId="77777777" w:rsidR="005D7BFD" w:rsidRDefault="007A15B5">
      <w:pPr>
        <w:numPr>
          <w:ilvl w:val="0"/>
          <w:numId w:val="2"/>
        </w:numPr>
        <w:spacing w:before="0" w:after="0" w:line="360" w:lineRule="auto"/>
        <w:rPr>
          <w:sz w:val="22"/>
          <w:szCs w:val="22"/>
        </w:rPr>
      </w:pPr>
      <w:r>
        <w:rPr>
          <w:sz w:val="22"/>
          <w:szCs w:val="22"/>
        </w:rPr>
        <w:t>Rolstoel (opvouwbaar)</w:t>
      </w:r>
    </w:p>
    <w:p w14:paraId="1E2FD028" w14:textId="77777777" w:rsidR="005D7BFD" w:rsidRDefault="007A15B5">
      <w:pPr>
        <w:numPr>
          <w:ilvl w:val="0"/>
          <w:numId w:val="2"/>
        </w:numPr>
        <w:spacing w:before="0" w:after="0" w:line="360" w:lineRule="auto"/>
        <w:rPr>
          <w:sz w:val="22"/>
          <w:szCs w:val="22"/>
        </w:rPr>
      </w:pPr>
      <w:r>
        <w:rPr>
          <w:sz w:val="22"/>
          <w:szCs w:val="22"/>
        </w:rPr>
        <w:t>Rolstoel (niet opvouwbaar)</w:t>
      </w:r>
    </w:p>
    <w:p w14:paraId="2B514F6C" w14:textId="77777777" w:rsidR="005D7BFD" w:rsidRDefault="007A15B5">
      <w:pPr>
        <w:numPr>
          <w:ilvl w:val="0"/>
          <w:numId w:val="2"/>
        </w:numPr>
        <w:spacing w:before="0" w:after="0" w:line="360" w:lineRule="auto"/>
        <w:rPr>
          <w:sz w:val="22"/>
          <w:szCs w:val="22"/>
        </w:rPr>
      </w:pPr>
      <w:r>
        <w:rPr>
          <w:sz w:val="22"/>
          <w:szCs w:val="22"/>
        </w:rPr>
        <w:t>Spraak- en gehoorproblemen</w:t>
      </w:r>
    </w:p>
    <w:p w14:paraId="6960A13F" w14:textId="77777777" w:rsidR="005D7BFD" w:rsidRDefault="007A15B5">
      <w:pPr>
        <w:numPr>
          <w:ilvl w:val="0"/>
          <w:numId w:val="2"/>
        </w:numPr>
        <w:spacing w:before="0" w:line="360" w:lineRule="auto"/>
        <w:rPr>
          <w:sz w:val="22"/>
          <w:szCs w:val="22"/>
        </w:rPr>
      </w:pPr>
      <w:r>
        <w:rPr>
          <w:sz w:val="22"/>
          <w:szCs w:val="22"/>
        </w:rPr>
        <w:t>Andere:</w:t>
      </w:r>
      <w:r>
        <w:rPr>
          <w:sz w:val="22"/>
          <w:szCs w:val="22"/>
        </w:rPr>
        <w:tab/>
      </w:r>
    </w:p>
    <w:p w14:paraId="3B16E4E0" w14:textId="77777777" w:rsidR="005D7BFD" w:rsidRDefault="007A15B5">
      <w:pPr>
        <w:pStyle w:val="Kop1"/>
      </w:pPr>
      <w:bookmarkStart w:id="7" w:name="_nashq41pz8g7" w:colFirst="0" w:colLast="0"/>
      <w:bookmarkEnd w:id="7"/>
      <w:r>
        <w:lastRenderedPageBreak/>
        <w:t xml:space="preserve">Verzekeringsverklaring </w:t>
      </w:r>
    </w:p>
    <w:p w14:paraId="785729EE" w14:textId="77777777" w:rsidR="005D7BFD" w:rsidRDefault="007A15B5">
      <w:pPr>
        <w:rPr>
          <w:sz w:val="22"/>
          <w:szCs w:val="22"/>
        </w:rPr>
      </w:pPr>
      <w:r>
        <w:rPr>
          <w:sz w:val="22"/>
          <w:szCs w:val="22"/>
        </w:rPr>
        <w:t>Na inschrijving genieten de leden van Mobitwin automatisch van een verzekering Burgerlijke Aansprakelijkheid.</w:t>
      </w:r>
    </w:p>
    <w:p w14:paraId="42F09762" w14:textId="77777777" w:rsidR="005D7BFD" w:rsidRDefault="007A15B5">
      <w:pPr>
        <w:rPr>
          <w:sz w:val="22"/>
          <w:szCs w:val="22"/>
        </w:rPr>
      </w:pPr>
      <w:r>
        <w:rPr>
          <w:sz w:val="22"/>
          <w:szCs w:val="22"/>
        </w:rPr>
        <w:t>Deze verzekering dekt de schade die het lid zou kunnen toebrengen aan derden in het algemeen en meer bepaald ten opzichte van de personen in het voertuig zelf.</w:t>
      </w:r>
    </w:p>
    <w:p w14:paraId="22EC5143" w14:textId="77777777" w:rsidR="005D7BFD" w:rsidRDefault="007A15B5">
      <w:pPr>
        <w:rPr>
          <w:sz w:val="22"/>
          <w:szCs w:val="22"/>
        </w:rPr>
      </w:pPr>
      <w:r>
        <w:rPr>
          <w:sz w:val="22"/>
          <w:szCs w:val="22"/>
        </w:rPr>
        <w:t>De verzekering geldt enkel tijdens een verplaatsing, die duidelijk geregistreerd werd bij de plaatselijke Centrale</w:t>
      </w:r>
    </w:p>
    <w:p w14:paraId="5EF635D4" w14:textId="77777777" w:rsidR="005D7BFD" w:rsidRDefault="007A15B5">
      <w:pPr>
        <w:rPr>
          <w:sz w:val="22"/>
          <w:szCs w:val="22"/>
        </w:rPr>
      </w:pPr>
      <w:r>
        <w:rPr>
          <w:sz w:val="22"/>
          <w:szCs w:val="22"/>
        </w:rPr>
        <w:t>De verzekering voorziet een vergoeding tot € 5.000.000 in geval van lichamelijk letsel en een vergoeding tot € 650.000,00 in geval van zaakschade.</w:t>
      </w:r>
    </w:p>
    <w:p w14:paraId="267BF297" w14:textId="77777777" w:rsidR="005D7BFD" w:rsidRDefault="007A15B5">
      <w:pPr>
        <w:rPr>
          <w:sz w:val="22"/>
          <w:szCs w:val="22"/>
        </w:rPr>
      </w:pPr>
      <w:r>
        <w:rPr>
          <w:sz w:val="22"/>
          <w:szCs w:val="22"/>
        </w:rPr>
        <w:t>De verzekering heeft uitwerking na elke andere verzekering waarop het lid zich kan beroepen.</w:t>
      </w:r>
    </w:p>
    <w:p w14:paraId="7C1645E5" w14:textId="77777777" w:rsidR="005D7BFD" w:rsidRDefault="007A15B5">
      <w:pPr>
        <w:rPr>
          <w:sz w:val="22"/>
          <w:szCs w:val="22"/>
        </w:rPr>
      </w:pPr>
      <w:r>
        <w:rPr>
          <w:sz w:val="22"/>
          <w:szCs w:val="22"/>
        </w:rPr>
        <w:t>De volledige voorwaarden van het verzekeringscontract kunnen steeds opgevraagd worden bij de plaatselijke Centrale.</w:t>
      </w:r>
    </w:p>
    <w:p w14:paraId="7D84677C" w14:textId="77777777" w:rsidR="005D7BFD" w:rsidRDefault="007A15B5">
      <w:pPr>
        <w:rPr>
          <w:sz w:val="22"/>
          <w:szCs w:val="22"/>
        </w:rPr>
      </w:pPr>
      <w:r>
        <w:rPr>
          <w:sz w:val="22"/>
          <w:szCs w:val="22"/>
        </w:rPr>
        <w:t>Door de ondertekening van dit formulier verklaart het lid toe te treden tot deze verzekering en er alle bepalingen en voorwaarden van te aanvaarden. Het lid neemt er kennis van dat het verstrekken van onjuiste gegevens de onverwijlde schorsing van het lidmaatschap, en bijgevolg ook van de verzekerbaarheid, tot gevolg zal hebben.</w:t>
      </w:r>
    </w:p>
    <w:p w14:paraId="5B8305A5" w14:textId="77777777" w:rsidR="005D7BFD" w:rsidRDefault="007A15B5">
      <w:pPr>
        <w:pStyle w:val="Kop1"/>
      </w:pPr>
      <w:bookmarkStart w:id="8" w:name="_qjjq5ukqnsxx" w:colFirst="0" w:colLast="0"/>
      <w:bookmarkEnd w:id="8"/>
      <w:r>
        <w:t>Algemene bepalingen</w:t>
      </w:r>
    </w:p>
    <w:p w14:paraId="4C7C5FAF" w14:textId="77777777" w:rsidR="005D7BFD" w:rsidRDefault="007A15B5">
      <w:pPr>
        <w:rPr>
          <w:sz w:val="22"/>
          <w:szCs w:val="22"/>
        </w:rPr>
      </w:pPr>
      <w:r>
        <w:rPr>
          <w:sz w:val="22"/>
          <w:szCs w:val="22"/>
        </w:rPr>
        <w:t>Het vrijwilligersvervoer aangeboden via Mobitwin is op geen enkele wijze discriminerend. De Centrales, de vrijwilligers en leden verbinden zich ertoe elke vorm van discriminatie naar geslacht, vermeend ras, kleur,  afkomst, nationaliteit of etnische origine, seksuele geaardheid, burgerlijke staat, geboorte, vermogen, leeftijd, geloofs- of filosofische overtuiging, huidige of toekomstige gezondheidstoestand, handicap of lichamelijk kenmerk te weigeren. Medewerkers van de Centrales, de leden en de vrijwilligers behandelen elkaar en anderen steeds gelijkwaardig en met het nodige respect, ongeacht voorgaande kenmerken.</w:t>
      </w:r>
    </w:p>
    <w:p w14:paraId="5A6FA71F" w14:textId="77777777" w:rsidR="005D7BFD" w:rsidRDefault="007A15B5">
      <w:pPr>
        <w:rPr>
          <w:sz w:val="22"/>
          <w:szCs w:val="22"/>
        </w:rPr>
      </w:pPr>
      <w:r>
        <w:rPr>
          <w:sz w:val="22"/>
          <w:szCs w:val="22"/>
        </w:rPr>
        <w:t>De Centrale behoudt zich het recht voor om een rit te weigeren aan leden die de openbare orde verstoren, de veiligheid in gevaar brengen, de goede zeden in het gedrang brengen, in staat van dronkenschap verkeren, het voertuig niet respecteren, onrespectvol gedrag vertonen ten opzichte van de vrijwilligers of de medewerkers van de Centrales. Een lid kan uitgesloten worden bij herhaaldelijke inbreuken zoals hierboven beschreven of bij wanbetaling.</w:t>
      </w:r>
    </w:p>
    <w:p w14:paraId="086B3558" w14:textId="77777777" w:rsidR="005D7BFD" w:rsidRDefault="007A15B5">
      <w:pPr>
        <w:rPr>
          <w:sz w:val="22"/>
          <w:szCs w:val="22"/>
        </w:rPr>
      </w:pPr>
      <w:r>
        <w:rPr>
          <w:sz w:val="22"/>
          <w:szCs w:val="22"/>
        </w:rPr>
        <w:lastRenderedPageBreak/>
        <w:t>Door de ondertekening van dit formulier verklaart het lid het Privacybeleid te aanvaarden. Dit document kan steeds opgevraagd worden bij de plaatselijke Centrale. De plaatselijke Centrale zal de verstrekte gegevens enkel gebruiken voor het organiseren van sociaal transport. U kan op elk moment deze gegevens opvragen, corrigeren of laten verwijderen. Gelieve u hiervoor tot de plaatselijke Centrale te richten. De plaatselijke Centrale kan op een efficiënte manier een volledig en elektronisch overzicht van de persoonsgegevens van het lid bezorgen.</w:t>
      </w:r>
    </w:p>
    <w:p w14:paraId="13EA25B9" w14:textId="77777777" w:rsidR="005D7BFD" w:rsidRDefault="007A15B5">
      <w:pPr>
        <w:rPr>
          <w:sz w:val="22"/>
          <w:szCs w:val="22"/>
        </w:rPr>
      </w:pPr>
      <w:r>
        <w:rPr>
          <w:sz w:val="22"/>
          <w:szCs w:val="22"/>
        </w:rPr>
        <w:t>Door de ondertekening van dit formulier verklaart het lid het Privacybeleid van Mpact vzw te aanvaarden omtrent Mobitwin. Dit document kan steeds gevonden worden op onze website. Mpact vzw zal de verstrekte gegevens enkel gebruiken voor het optimaliseren van sociaal transport. U kan op elk moment deze gegevens opvragen, corrigeren of laten verwijderen. Gelieve u hiervoor tot de plaatselijke Centrale te richten.</w:t>
      </w:r>
    </w:p>
    <w:p w14:paraId="18B5D8E4" w14:textId="77777777" w:rsidR="005D7BFD" w:rsidRDefault="007A15B5">
      <w:pPr>
        <w:rPr>
          <w:sz w:val="22"/>
          <w:szCs w:val="22"/>
        </w:rPr>
      </w:pPr>
      <w:r>
        <w:rPr>
          <w:sz w:val="22"/>
          <w:szCs w:val="22"/>
        </w:rPr>
        <w:t>Indien het lid een kind is (onder de 16 jaar oud) of juridisch onbekwaam is, moet dit inschrijvingsformulier worden ondertekend door een ouder of een voogd.</w:t>
      </w:r>
    </w:p>
    <w:p w14:paraId="134E5C87" w14:textId="77777777" w:rsidR="005D7BFD" w:rsidRDefault="007A15B5">
      <w:pPr>
        <w:rPr>
          <w:sz w:val="22"/>
          <w:szCs w:val="22"/>
        </w:rPr>
      </w:pPr>
      <w:r>
        <w:rPr>
          <w:sz w:val="22"/>
          <w:szCs w:val="22"/>
        </w:rPr>
        <w:t>Door dit document te ondertekenen aanvaardt het lid de (elektronische) nieuwsbrief van Mpact te ontvangen.</w:t>
      </w:r>
    </w:p>
    <w:p w14:paraId="43D00C46" w14:textId="77777777" w:rsidR="001574E3" w:rsidRDefault="001574E3">
      <w:pPr>
        <w:rPr>
          <w:sz w:val="22"/>
          <w:szCs w:val="22"/>
        </w:rPr>
      </w:pPr>
    </w:p>
    <w:p w14:paraId="3922E271" w14:textId="786945F7" w:rsidR="001574E3" w:rsidRDefault="001574E3">
      <w:pPr>
        <w:rPr>
          <w:sz w:val="22"/>
          <w:szCs w:val="22"/>
        </w:rPr>
      </w:pPr>
      <w:r>
        <w:rPr>
          <w:sz w:val="22"/>
          <w:szCs w:val="22"/>
        </w:rPr>
        <w:t xml:space="preserve">Door dit document te onderteken </w:t>
      </w:r>
      <w:r w:rsidR="00133C5E">
        <w:rPr>
          <w:sz w:val="22"/>
          <w:szCs w:val="22"/>
        </w:rPr>
        <w:t xml:space="preserve">aanvaardt het lid de voorwaarden en de afsprakennota van de Minder Mobielen Centrale Zottegem 2024 </w:t>
      </w:r>
    </w:p>
    <w:p w14:paraId="1D819062" w14:textId="5DAE57E8" w:rsidR="001574E3" w:rsidRDefault="007A15B5">
      <w:pPr>
        <w:rPr>
          <w:sz w:val="22"/>
          <w:szCs w:val="22"/>
        </w:rPr>
      </w:pPr>
      <w:r>
        <w:rPr>
          <w:sz w:val="22"/>
          <w:szCs w:val="22"/>
        </w:rPr>
        <w:t>Datum ...../...../.........</w:t>
      </w:r>
    </w:p>
    <w:p w14:paraId="4B0606AA" w14:textId="77777777" w:rsidR="001574E3" w:rsidRDefault="001574E3">
      <w:pPr>
        <w:rPr>
          <w:sz w:val="22"/>
          <w:szCs w:val="22"/>
        </w:rPr>
      </w:pPr>
    </w:p>
    <w:p w14:paraId="7CE3B83E" w14:textId="77777777" w:rsidR="001574E3" w:rsidRDefault="001574E3">
      <w:pPr>
        <w:rPr>
          <w:sz w:val="22"/>
          <w:szCs w:val="22"/>
        </w:rPr>
      </w:pPr>
    </w:p>
    <w:p w14:paraId="4EE7FA14" w14:textId="4720159D" w:rsidR="005D7BFD" w:rsidRDefault="007A15B5">
      <w:pPr>
        <w:rPr>
          <w:sz w:val="22"/>
          <w:szCs w:val="22"/>
        </w:rPr>
      </w:pPr>
      <w:r>
        <w:rPr>
          <w:sz w:val="22"/>
          <w:szCs w:val="22"/>
        </w:rPr>
        <w:t>Het lid / ouder / voogd,</w:t>
      </w:r>
    </w:p>
    <w:p w14:paraId="78D8A59B" w14:textId="7B671B45" w:rsidR="001574E3" w:rsidRDefault="00133C5E">
      <w:pPr>
        <w:rPr>
          <w:sz w:val="22"/>
          <w:szCs w:val="22"/>
        </w:rPr>
      </w:pPr>
      <w:r>
        <w:rPr>
          <w:sz w:val="22"/>
          <w:szCs w:val="22"/>
        </w:rPr>
        <w:tab/>
      </w:r>
      <w:r>
        <w:rPr>
          <w:sz w:val="22"/>
          <w:szCs w:val="22"/>
        </w:rPr>
        <w:tab/>
      </w:r>
      <w:r>
        <w:rPr>
          <w:sz w:val="22"/>
          <w:szCs w:val="22"/>
        </w:rPr>
        <w:tab/>
        <w:t>Handtekening</w:t>
      </w:r>
    </w:p>
    <w:sectPr w:rsidR="001574E3">
      <w:headerReference w:type="default" r:id="rId7"/>
      <w:footerReference w:type="default" r:id="rId8"/>
      <w:pgSz w:w="11909" w:h="16834"/>
      <w:pgMar w:top="2551" w:right="1700" w:bottom="1417" w:left="1700" w:header="566" w:footer="19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05720" w14:textId="77777777" w:rsidR="00D432B4" w:rsidRDefault="007A15B5">
      <w:pPr>
        <w:spacing w:before="0" w:after="0"/>
      </w:pPr>
      <w:r>
        <w:separator/>
      </w:r>
    </w:p>
  </w:endnote>
  <w:endnote w:type="continuationSeparator" w:id="0">
    <w:p w14:paraId="31F200E2" w14:textId="77777777" w:rsidR="00D432B4" w:rsidRDefault="007A15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DDAA" w14:textId="77777777" w:rsidR="005D7BFD" w:rsidRDefault="007A15B5">
    <w:r>
      <w:rPr>
        <w:noProof/>
        <w:lang w:val="nl-BE"/>
      </w:rPr>
      <w:drawing>
        <wp:anchor distT="114300" distB="114300" distL="114300" distR="114300" simplePos="0" relativeHeight="251659264" behindDoc="0" locked="0" layoutInCell="1" hidden="0" allowOverlap="1" wp14:anchorId="3B8E38A8" wp14:editId="5A205B46">
          <wp:simplePos x="0" y="0"/>
          <wp:positionH relativeFrom="column">
            <wp:posOffset>-1086187</wp:posOffset>
          </wp:positionH>
          <wp:positionV relativeFrom="paragraph">
            <wp:posOffset>228600</wp:posOffset>
          </wp:positionV>
          <wp:extent cx="7574242" cy="141795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86756"/>
                  <a:stretch>
                    <a:fillRect/>
                  </a:stretch>
                </pic:blipFill>
                <pic:spPr>
                  <a:xfrm>
                    <a:off x="0" y="0"/>
                    <a:ext cx="7574242" cy="141795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1B452" w14:textId="77777777" w:rsidR="00D432B4" w:rsidRDefault="007A15B5">
      <w:pPr>
        <w:spacing w:before="0" w:after="0"/>
      </w:pPr>
      <w:r>
        <w:separator/>
      </w:r>
    </w:p>
  </w:footnote>
  <w:footnote w:type="continuationSeparator" w:id="0">
    <w:p w14:paraId="1A60B4A1" w14:textId="77777777" w:rsidR="00D432B4" w:rsidRDefault="007A15B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80C8" w14:textId="7D207188" w:rsidR="004C6641" w:rsidRDefault="00140E74">
    <w:pPr>
      <w:tabs>
        <w:tab w:val="center" w:pos="4536"/>
        <w:tab w:val="right" w:pos="9072"/>
      </w:tabs>
      <w:jc w:val="right"/>
    </w:pPr>
    <w:r>
      <w:rPr>
        <w:noProof/>
        <w:lang w:val="nl-BE"/>
      </w:rPr>
      <w:drawing>
        <wp:anchor distT="114300" distB="114300" distL="114300" distR="114300" simplePos="0" relativeHeight="251658240" behindDoc="0" locked="0" layoutInCell="1" hidden="0" allowOverlap="1" wp14:anchorId="03447FB3" wp14:editId="60B07520">
          <wp:simplePos x="0" y="0"/>
          <wp:positionH relativeFrom="margin">
            <wp:align>left</wp:align>
          </wp:positionH>
          <wp:positionV relativeFrom="paragraph">
            <wp:posOffset>326390</wp:posOffset>
          </wp:positionV>
          <wp:extent cx="1813560" cy="358140"/>
          <wp:effectExtent l="0" t="0" r="0" b="381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13560" cy="358140"/>
                  </a:xfrm>
                  <a:prstGeom prst="rect">
                    <a:avLst/>
                  </a:prstGeom>
                  <a:ln/>
                </pic:spPr>
              </pic:pic>
            </a:graphicData>
          </a:graphic>
          <wp14:sizeRelH relativeFrom="margin">
            <wp14:pctWidth>0</wp14:pctWidth>
          </wp14:sizeRelH>
          <wp14:sizeRelV relativeFrom="margin">
            <wp14:pctHeight>0</wp14:pctHeight>
          </wp14:sizeRelV>
        </wp:anchor>
      </w:drawing>
    </w:r>
    <w:r>
      <w:rPr>
        <w:noProof/>
        <w:color w:val="2ABAA9"/>
      </w:rPr>
      <w:drawing>
        <wp:anchor distT="0" distB="0" distL="114300" distR="114300" simplePos="0" relativeHeight="251661312" behindDoc="0" locked="0" layoutInCell="1" allowOverlap="1" wp14:anchorId="351B8EF0" wp14:editId="571A8BDB">
          <wp:simplePos x="0" y="0"/>
          <wp:positionH relativeFrom="margin">
            <wp:posOffset>2235200</wp:posOffset>
          </wp:positionH>
          <wp:positionV relativeFrom="paragraph">
            <wp:posOffset>158750</wp:posOffset>
          </wp:positionV>
          <wp:extent cx="1752600" cy="679450"/>
          <wp:effectExtent l="0" t="0" r="0" b="6350"/>
          <wp:wrapSquare wrapText="bothSides"/>
          <wp:docPr id="1370980149" name="Afbeelding 2"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80149" name="Afbeelding 2" descr="Afbeelding met tekst, Lettertype, Graphics, logo&#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752600" cy="679450"/>
                  </a:xfrm>
                  <a:prstGeom prst="rect">
                    <a:avLst/>
                  </a:prstGeom>
                </pic:spPr>
              </pic:pic>
            </a:graphicData>
          </a:graphic>
          <wp14:sizeRelH relativeFrom="margin">
            <wp14:pctWidth>0</wp14:pctWidth>
          </wp14:sizeRelH>
          <wp14:sizeRelV relativeFrom="margin">
            <wp14:pctHeight>0</wp14:pctHeight>
          </wp14:sizeRelV>
        </wp:anchor>
      </w:drawing>
    </w:r>
    <w:r w:rsidR="004C6641">
      <w:rPr>
        <w:noProof/>
      </w:rPr>
      <w:drawing>
        <wp:anchor distT="0" distB="0" distL="114300" distR="114300" simplePos="0" relativeHeight="251660288" behindDoc="0" locked="0" layoutInCell="1" allowOverlap="1" wp14:anchorId="60CF6281" wp14:editId="6B27DB99">
          <wp:simplePos x="0" y="0"/>
          <wp:positionH relativeFrom="column">
            <wp:posOffset>4163060</wp:posOffset>
          </wp:positionH>
          <wp:positionV relativeFrom="paragraph">
            <wp:posOffset>158750</wp:posOffset>
          </wp:positionV>
          <wp:extent cx="1755775" cy="589915"/>
          <wp:effectExtent l="0" t="0" r="0" b="0"/>
          <wp:wrapSquare wrapText="bothSides"/>
          <wp:docPr id="58330206" name="Afbeelding 1" descr="Afbeelding met logo,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0206" name="Afbeelding 1" descr="Afbeelding met logo, symbool, Graphics&#10;&#10;Automatisch gegenereerde beschrijving"/>
                  <pic:cNvPicPr/>
                </pic:nvPicPr>
                <pic:blipFill>
                  <a:blip r:embed="rId3">
                    <a:extLst>
                      <a:ext uri="{28A0092B-C50C-407E-A947-70E740481C1C}">
                        <a14:useLocalDpi xmlns:a14="http://schemas.microsoft.com/office/drawing/2010/main" val="0"/>
                      </a:ext>
                    </a:extLst>
                  </a:blip>
                  <a:stretch>
                    <a:fillRect/>
                  </a:stretch>
                </pic:blipFill>
                <pic:spPr>
                  <a:xfrm>
                    <a:off x="0" y="0"/>
                    <a:ext cx="1755775" cy="589915"/>
                  </a:xfrm>
                  <a:prstGeom prst="rect">
                    <a:avLst/>
                  </a:prstGeom>
                </pic:spPr>
              </pic:pic>
            </a:graphicData>
          </a:graphic>
          <wp14:sizeRelH relativeFrom="margin">
            <wp14:pctWidth>0</wp14:pctWidth>
          </wp14:sizeRelH>
          <wp14:sizeRelV relativeFrom="margin">
            <wp14:pctHeight>0</wp14:pctHeight>
          </wp14:sizeRelV>
        </wp:anchor>
      </w:drawing>
    </w:r>
  </w:p>
  <w:p w14:paraId="511F54B2" w14:textId="1A39B200" w:rsidR="004C6641" w:rsidRDefault="004C6641" w:rsidP="004C6641">
    <w:pPr>
      <w:tabs>
        <w:tab w:val="center" w:pos="4536"/>
        <w:tab w:val="right" w:pos="9072"/>
      </w:tabs>
      <w:jc w:val="left"/>
      <w:rPr>
        <w:color w:val="2ABAA9"/>
      </w:rPr>
    </w:pPr>
  </w:p>
  <w:p w14:paraId="56FC7184" w14:textId="3D6F3548" w:rsidR="004C6641" w:rsidRDefault="004C6641" w:rsidP="004C6641">
    <w:pPr>
      <w:tabs>
        <w:tab w:val="center" w:pos="4536"/>
        <w:tab w:val="right" w:pos="9072"/>
      </w:tabs>
      <w:jc w:val="left"/>
      <w:rPr>
        <w:color w:val="2ABAA9"/>
      </w:rPr>
    </w:pPr>
  </w:p>
  <w:p w14:paraId="47EB918A" w14:textId="00AFFC01" w:rsidR="005D7BFD" w:rsidRDefault="004C6641" w:rsidP="004C6641">
    <w:pPr>
      <w:tabs>
        <w:tab w:val="center" w:pos="4536"/>
        <w:tab w:val="right" w:pos="9072"/>
      </w:tabs>
      <w:jc w:val="left"/>
    </w:pPr>
    <w:hyperlink r:id="rId4" w:history="1">
      <w:r w:rsidRPr="000412AC">
        <w:rPr>
          <w:rStyle w:val="Hyperlink"/>
        </w:rPr>
        <w:t>www.mobitwin.be</w:t>
      </w:r>
    </w:hyperlink>
    <w:r w:rsidR="007A15B5">
      <w:rPr>
        <w:color w:val="2ABAA9"/>
      </w:rPr>
      <w:br/>
      <w:t>www.mpact.be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98D"/>
    <w:multiLevelType w:val="multilevel"/>
    <w:tmpl w:val="3468E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39B417F"/>
    <w:multiLevelType w:val="multilevel"/>
    <w:tmpl w:val="E5663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1719992">
    <w:abstractNumId w:val="0"/>
  </w:num>
  <w:num w:numId="2" w16cid:durableId="845706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FD"/>
    <w:rsid w:val="00133C5E"/>
    <w:rsid w:val="00140E74"/>
    <w:rsid w:val="001574E3"/>
    <w:rsid w:val="004A610D"/>
    <w:rsid w:val="004C6641"/>
    <w:rsid w:val="005D7BFD"/>
    <w:rsid w:val="007A15B5"/>
    <w:rsid w:val="00A95E07"/>
    <w:rsid w:val="00D432B4"/>
    <w:rsid w:val="00FE09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6D235"/>
  <w15:docId w15:val="{4B73818F-8DA8-4A55-927B-AA37082D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lang w:val="fr" w:eastAsia="nl-BE" w:bidi="ar-SA"/>
      </w:rPr>
    </w:rPrDefault>
    <w:pPrDefault>
      <w:pPr>
        <w:spacing w:before="2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outlineLvl w:val="0"/>
    </w:pPr>
    <w:rPr>
      <w:b/>
      <w:color w:val="2ABAA9"/>
      <w:sz w:val="24"/>
      <w:szCs w:val="24"/>
    </w:rPr>
  </w:style>
  <w:style w:type="paragraph" w:styleId="Kop2">
    <w:name w:val="heading 2"/>
    <w:basedOn w:val="Standaard"/>
    <w:next w:val="Standaard"/>
    <w:pPr>
      <w:keepNext/>
      <w:keepLines/>
      <w:spacing w:before="36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after="80"/>
      <w:outlineLvl w:val="4"/>
    </w:pPr>
    <w:rPr>
      <w:color w:val="666666"/>
      <w:sz w:val="22"/>
      <w:szCs w:val="22"/>
    </w:rPr>
  </w:style>
  <w:style w:type="paragraph" w:styleId="Kop6">
    <w:name w:val="heading 6"/>
    <w:basedOn w:val="Standaard"/>
    <w:next w:val="Standaard"/>
    <w:pPr>
      <w:keepNext/>
      <w:keepLines/>
      <w:spacing w:after="80"/>
      <w:outlineLvl w:val="5"/>
    </w:pPr>
    <w:rPr>
      <w:i/>
      <w:color w:val="666666"/>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jc w:val="center"/>
    </w:pPr>
    <w:rPr>
      <w:b/>
      <w:color w:val="21716A"/>
      <w:sz w:val="32"/>
      <w:szCs w:val="32"/>
    </w:rPr>
  </w:style>
  <w:style w:type="paragraph" w:styleId="Ondertitel">
    <w:name w:val="Subtitle"/>
    <w:basedOn w:val="Standaard"/>
    <w:next w:val="Standaard"/>
    <w:pPr>
      <w:keepNext/>
      <w:keepLines/>
    </w:pPr>
    <w:rPr>
      <w:color w:val="6DCCDF"/>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Koptekst">
    <w:name w:val="header"/>
    <w:basedOn w:val="Standaard"/>
    <w:link w:val="KoptekstChar"/>
    <w:uiPriority w:val="99"/>
    <w:unhideWhenUsed/>
    <w:rsid w:val="004C6641"/>
    <w:pPr>
      <w:tabs>
        <w:tab w:val="center" w:pos="4536"/>
        <w:tab w:val="right" w:pos="9072"/>
      </w:tabs>
      <w:spacing w:before="0" w:after="0"/>
    </w:pPr>
  </w:style>
  <w:style w:type="character" w:customStyle="1" w:styleId="KoptekstChar">
    <w:name w:val="Koptekst Char"/>
    <w:basedOn w:val="Standaardalinea-lettertype"/>
    <w:link w:val="Koptekst"/>
    <w:uiPriority w:val="99"/>
    <w:rsid w:val="004C6641"/>
  </w:style>
  <w:style w:type="paragraph" w:styleId="Voettekst">
    <w:name w:val="footer"/>
    <w:basedOn w:val="Standaard"/>
    <w:link w:val="VoettekstChar"/>
    <w:uiPriority w:val="99"/>
    <w:unhideWhenUsed/>
    <w:rsid w:val="004C6641"/>
    <w:pPr>
      <w:tabs>
        <w:tab w:val="center" w:pos="4536"/>
        <w:tab w:val="right" w:pos="9072"/>
      </w:tabs>
      <w:spacing w:before="0" w:after="0"/>
    </w:pPr>
  </w:style>
  <w:style w:type="character" w:customStyle="1" w:styleId="VoettekstChar">
    <w:name w:val="Voettekst Char"/>
    <w:basedOn w:val="Standaardalinea-lettertype"/>
    <w:link w:val="Voettekst"/>
    <w:uiPriority w:val="99"/>
    <w:rsid w:val="004C6641"/>
  </w:style>
  <w:style w:type="character" w:styleId="Hyperlink">
    <w:name w:val="Hyperlink"/>
    <w:basedOn w:val="Standaardalinea-lettertype"/>
    <w:uiPriority w:val="99"/>
    <w:unhideWhenUsed/>
    <w:rsid w:val="004C6641"/>
    <w:rPr>
      <w:color w:val="0000FF" w:themeColor="hyperlink"/>
      <w:u w:val="single"/>
    </w:rPr>
  </w:style>
  <w:style w:type="character" w:styleId="Onopgelostemelding">
    <w:name w:val="Unresolved Mention"/>
    <w:basedOn w:val="Standaardalinea-lettertype"/>
    <w:uiPriority w:val="99"/>
    <w:semiHidden/>
    <w:unhideWhenUsed/>
    <w:rsid w:val="004C6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mobitwi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764</Words>
  <Characters>4204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Ginette Ongenaet</dc:creator>
  <cp:lastModifiedBy>Philippe Deridder</cp:lastModifiedBy>
  <cp:revision>3</cp:revision>
  <cp:lastPrinted>2023-11-27T08:10:00Z</cp:lastPrinted>
  <dcterms:created xsi:type="dcterms:W3CDTF">2023-11-27T08:11:00Z</dcterms:created>
  <dcterms:modified xsi:type="dcterms:W3CDTF">2023-11-27T08:16:00Z</dcterms:modified>
</cp:coreProperties>
</file>